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7E" w:rsidRPr="009517B5" w:rsidRDefault="002C157E" w:rsidP="00570B3F">
      <w:pPr>
        <w:jc w:val="both"/>
        <w:rPr>
          <w:b/>
          <w:sz w:val="28"/>
        </w:rPr>
      </w:pPr>
      <w:r w:rsidRPr="009517B5">
        <w:rPr>
          <w:b/>
          <w:sz w:val="28"/>
        </w:rPr>
        <w:t>Курс «ПСИХОЛОГИЧЕСКИЕ МЕТОДЫ РАБОТЫ С ПОСЛЕДСТВИЯМИ ПСИХОТРАВМИРУЮЩИХ СОБЫТИЙ»</w:t>
      </w:r>
    </w:p>
    <w:p w:rsidR="002C157E" w:rsidRDefault="002C157E" w:rsidP="00570B3F">
      <w:pPr>
        <w:jc w:val="both"/>
        <w:rPr>
          <w:sz w:val="28"/>
        </w:rPr>
      </w:pPr>
    </w:p>
    <w:p w:rsidR="009517B5" w:rsidRPr="009517B5" w:rsidRDefault="002C157E" w:rsidP="00570B3F">
      <w:pPr>
        <w:jc w:val="both"/>
        <w:rPr>
          <w:i/>
          <w:sz w:val="28"/>
        </w:rPr>
      </w:pPr>
      <w:r>
        <w:rPr>
          <w:sz w:val="28"/>
        </w:rPr>
        <w:t xml:space="preserve">Дополнительная профессиональная программа повышения квалификации «Психологические методы работы с последствиями психотравмирующих событий» разработана </w:t>
      </w:r>
      <w:r w:rsidRPr="009517B5">
        <w:rPr>
          <w:i/>
          <w:sz w:val="28"/>
        </w:rPr>
        <w:t>для специалистов с психологическим образованием</w:t>
      </w:r>
      <w:r w:rsidR="009517B5" w:rsidRPr="009517B5">
        <w:rPr>
          <w:i/>
          <w:sz w:val="28"/>
        </w:rPr>
        <w:t>.</w:t>
      </w:r>
    </w:p>
    <w:p w:rsidR="009517B5" w:rsidRDefault="009517B5" w:rsidP="00570B3F">
      <w:pPr>
        <w:jc w:val="both"/>
        <w:rPr>
          <w:sz w:val="28"/>
        </w:rPr>
      </w:pPr>
      <w:r>
        <w:rPr>
          <w:sz w:val="28"/>
        </w:rPr>
        <w:t xml:space="preserve">Образовательные цели: </w:t>
      </w:r>
    </w:p>
    <w:p w:rsidR="009517B5" w:rsidRDefault="009517B5" w:rsidP="00570B3F">
      <w:pPr>
        <w:jc w:val="both"/>
        <w:rPr>
          <w:sz w:val="28"/>
        </w:rPr>
      </w:pPr>
      <w:r>
        <w:rPr>
          <w:sz w:val="28"/>
        </w:rPr>
        <w:t xml:space="preserve">- приобретение дополнительных компетенций </w:t>
      </w:r>
      <w:r w:rsidR="00891647">
        <w:rPr>
          <w:sz w:val="28"/>
        </w:rPr>
        <w:t>в сфере диагностики последствий психотравмирующих событий (шкалы для скрининга; стандартизированные опросники; структурированные интервью).</w:t>
      </w:r>
    </w:p>
    <w:p w:rsidR="00891647" w:rsidRDefault="009517B5" w:rsidP="00570B3F">
      <w:pPr>
        <w:jc w:val="both"/>
        <w:rPr>
          <w:sz w:val="28"/>
        </w:rPr>
      </w:pPr>
      <w:r>
        <w:rPr>
          <w:sz w:val="28"/>
        </w:rPr>
        <w:t xml:space="preserve">- освоение навыков оказания психологической помощи пострадавшим в </w:t>
      </w:r>
      <w:r w:rsidR="00891647">
        <w:rPr>
          <w:sz w:val="28"/>
        </w:rPr>
        <w:t xml:space="preserve">психотравмирующих </w:t>
      </w:r>
      <w:r>
        <w:rPr>
          <w:sz w:val="28"/>
        </w:rPr>
        <w:t>ситуациях</w:t>
      </w:r>
      <w:r w:rsidR="00891647">
        <w:rPr>
          <w:sz w:val="28"/>
        </w:rPr>
        <w:t xml:space="preserve"> (правила подбора методов и методик; особенности построения терапевтических отношений)</w:t>
      </w:r>
      <w:r>
        <w:rPr>
          <w:sz w:val="28"/>
        </w:rPr>
        <w:t>.</w:t>
      </w:r>
    </w:p>
    <w:p w:rsidR="00891647" w:rsidRDefault="00891647" w:rsidP="00570B3F">
      <w:pPr>
        <w:jc w:val="both"/>
        <w:rPr>
          <w:sz w:val="28"/>
        </w:rPr>
      </w:pPr>
      <w:r>
        <w:rPr>
          <w:sz w:val="28"/>
        </w:rPr>
        <w:t xml:space="preserve">В рамках данного курса особое внимание уделяется </w:t>
      </w:r>
      <w:r w:rsidR="00570B3F">
        <w:rPr>
          <w:sz w:val="28"/>
        </w:rPr>
        <w:t>овладению наиболее релевантными и эффективными методами помощи: когнитивно-поведенческая психотерапия, арт-терапия, семейная и супружеская терапия.</w:t>
      </w:r>
    </w:p>
    <w:p w:rsidR="002C157E" w:rsidRDefault="009517B5" w:rsidP="00570B3F">
      <w:pPr>
        <w:jc w:val="both"/>
        <w:rPr>
          <w:sz w:val="28"/>
        </w:rPr>
      </w:pPr>
      <w:r>
        <w:rPr>
          <w:sz w:val="28"/>
        </w:rPr>
        <w:t xml:space="preserve">Нормативный срок освоения программы – 36 часов. Старт </w:t>
      </w:r>
      <w:r w:rsidR="00891647">
        <w:rPr>
          <w:sz w:val="28"/>
        </w:rPr>
        <w:t xml:space="preserve">первого потока </w:t>
      </w:r>
      <w:r>
        <w:rPr>
          <w:sz w:val="28"/>
        </w:rPr>
        <w:t>– 18 апреля</w:t>
      </w:r>
      <w:r w:rsidR="00891647">
        <w:rPr>
          <w:sz w:val="28"/>
        </w:rPr>
        <w:t xml:space="preserve"> 2023</w:t>
      </w:r>
      <w:r>
        <w:rPr>
          <w:sz w:val="28"/>
        </w:rPr>
        <w:t xml:space="preserve">. Обучение будет проходить с применением дистанционных технологий. </w:t>
      </w:r>
    </w:p>
    <w:p w:rsidR="009517B5" w:rsidRDefault="00570B3F" w:rsidP="00570B3F">
      <w:pPr>
        <w:jc w:val="both"/>
        <w:rPr>
          <w:sz w:val="28"/>
        </w:rPr>
      </w:pPr>
      <w:r>
        <w:rPr>
          <w:sz w:val="28"/>
        </w:rPr>
        <w:t>По итогам освоения программы выдаётся удостоверение о повышении квалификации.</w:t>
      </w:r>
    </w:p>
    <w:p w:rsidR="009517B5" w:rsidRPr="002C157E" w:rsidRDefault="009517B5" w:rsidP="00570B3F">
      <w:pPr>
        <w:jc w:val="both"/>
        <w:rPr>
          <w:sz w:val="28"/>
        </w:rPr>
      </w:pPr>
      <w:r w:rsidRPr="00914B98">
        <w:rPr>
          <w:sz w:val="28"/>
        </w:rPr>
        <w:t>Для записи на курс</w:t>
      </w:r>
      <w:r w:rsidR="00891647" w:rsidRPr="00914B98">
        <w:rPr>
          <w:sz w:val="28"/>
        </w:rPr>
        <w:t xml:space="preserve"> обращайтесь в деканат факультета дополнительного профессионального образования</w:t>
      </w:r>
      <w:r w:rsidR="00914B98" w:rsidRPr="00914B98">
        <w:rPr>
          <w:sz w:val="28"/>
        </w:rPr>
        <w:t>,</w:t>
      </w:r>
      <w:bookmarkStart w:id="0" w:name="_GoBack"/>
      <w:bookmarkEnd w:id="0"/>
      <w:r w:rsidR="00914B98" w:rsidRPr="00914B98">
        <w:rPr>
          <w:sz w:val="28"/>
        </w:rPr>
        <w:t xml:space="preserve"> тел. (4912) 97-18-37</w:t>
      </w:r>
    </w:p>
    <w:sectPr w:rsidR="009517B5" w:rsidRPr="002C157E" w:rsidSect="009232D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57E"/>
    <w:rsid w:val="000A5451"/>
    <w:rsid w:val="002C157E"/>
    <w:rsid w:val="00570B3F"/>
    <w:rsid w:val="00891647"/>
    <w:rsid w:val="00914B98"/>
    <w:rsid w:val="009232D8"/>
    <w:rsid w:val="009517B5"/>
    <w:rsid w:val="00E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EC2A"/>
  <w15:docId w15:val="{500BCEF6-B305-46F5-AE4B-604FDD1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 Клюева</cp:lastModifiedBy>
  <cp:revision>2</cp:revision>
  <dcterms:created xsi:type="dcterms:W3CDTF">2023-03-30T08:57:00Z</dcterms:created>
  <dcterms:modified xsi:type="dcterms:W3CDTF">2023-03-31T08:05:00Z</dcterms:modified>
</cp:coreProperties>
</file>